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Aantal glasvezelaansluitingen in Nederland bijna verdubbeld sinds 2022</w:t>
      </w:r>
    </w:p>
    <w:p>
      <w:pPr/>
      <w:r>
        <w:rPr>
          <w:sz w:val="28"/>
          <w:szCs w:val="28"/>
          <w:b w:val="1"/>
          <w:bCs w:val="1"/>
        </w:rPr>
        <w:t xml:space="preserve">Amsterdam, 10 juni 2026 - Het Nederlandse glasvezelnetwerk is in drie jaar tijd bijna verdubbeld. Tussen 2022 en 2025 groeide het aantal glasvezelaansluitingen van 4,77 miljoen naar 8,93 miljoen, een stijging van ruim 87%. Dat blijkt uit een analyse van vergelijkingswebsite Overstappen.nl op basis van data van de Autoriteit Consument &amp; Markt (ACM).</w:t>
      </w:r>
    </w:p>
    <w:p/>
    <w:p>
      <w:pPr/>
      <w:r>
        <w:pict>
          <v:shape type="#_x0000_t75" stroked="f" style="width:450pt; height:253.125pt; margin-left:1pt; margin-top:-1pt; mso-position-horizontal:left; mso-position-vertical:top; mso-position-horizontal-relative:char; mso-position-vertical-relative:line;">
            <w10:wrap type="inline"/>
            <v:imagedata r:id="rId7" o:title=""/>
          </v:shape>
        </w:pict>
      </w:r>
    </w:p>
    <w:p/>
    <w:p>
      <w:pPr>
        <w:pStyle w:val="Heading2"/>
      </w:pPr>
      <w:r>
        <w:rPr>
          <w:color w:val="000000"/>
        </w:rPr>
        <w:t xml:space="preserve">2023 was piekjaar voor glasvezeluitrol</w:t>
      </w:r>
    </w:p>
    <w:p>
      <w:pPr/>
      <w:r>
        <w:rPr>
          <w:color w:val="000000"/>
        </w:rPr>
        <w:t xml:space="preserve">De sterkste groei van het Nederlandse glasvezelnetwerk vond plaats in 2023. Het aantal glasvezelaansluitingen steeg dat jaar met ruim 1,43 miljoen naar 7,12 miljoen aansluitingen. In de jaren daarna zette de uitbreiding door, al lag het groeitempo lager dan tijdens dit piekjaar. In 2025 groeide het netwerk met 681.000 aansluitingen. Eind 2025 beschikte Nederland daarmee over bijna 8,93 miljoen glasvezelaansluitingen.</w:t>
      </w:r>
    </w:p>
    <w:p>
      <w:pPr>
        <w:pStyle w:val="Heading2"/>
      </w:pPr>
      <w:r>
        <w:rPr>
          <w:color w:val="000000"/>
        </w:rPr>
        <w:t xml:space="preserve">Sterkste groei zichtbaar in grote steden</w:t>
      </w:r>
    </w:p>
    <w:p>
      <w:pPr/>
      <w:r>
        <w:rPr>
          <w:color w:val="000000"/>
        </w:rPr>
        <w:t xml:space="preserve">De sterkste groei van het aantal glasvezelaansluitingen vond plaats in de grote steden. Amsterdam kreeg er sinds 2022 ruim 366.000 aansluitingen bij, een stijging van 337%. Rotterdam volgt met bijna 278.000 nieuwe aansluitingen (+388%). Ook Den Haag en Utrecht zagen het aantal glasvezelaansluitingen toenemen sinds 2022.</w:t>
      </w:r>
    </w:p>
    <w:p>
      <w:pPr/>
      <w:r>
        <w:rPr>
          <w:color w:val="000000"/>
          <w:b w:val="1"/>
          <w:bCs w:val="1"/>
        </w:rPr>
        <w:t xml:space="preserve">Groei aantal glasvezelaansluitingen in grote steden sinds 2022:</w:t>
      </w:r>
    </w:p>
    <w:p>
      <w:pPr>
        <w:numPr>
          <w:ilvl w:val="0"/>
          <w:numId w:val="1"/>
        </w:numPr>
      </w:pPr>
      <w:r>
        <w:rPr>
          <w:color w:val="000000"/>
        </w:rPr>
        <w:t xml:space="preserve">-Amsterdam: +366.128 (+336,6%)</w:t>
      </w:r>
    </w:p>
    <w:p>
      <w:pPr>
        <w:numPr>
          <w:ilvl w:val="0"/>
          <w:numId w:val="1"/>
        </w:numPr>
      </w:pPr>
      <w:r>
        <w:rPr>
          <w:color w:val="000000"/>
        </w:rPr>
        <w:t xml:space="preserve">-Rotterdam: +277.850 (+388,0%)</w:t>
      </w:r>
    </w:p>
    <w:p>
      <w:pPr>
        <w:numPr>
          <w:ilvl w:val="0"/>
          <w:numId w:val="1"/>
        </w:numPr>
      </w:pPr>
      <w:r>
        <w:rPr>
          <w:color w:val="000000"/>
        </w:rPr>
        <w:t xml:space="preserve">-Den Haag: +180.004 (+142,4%)</w:t>
      </w:r>
    </w:p>
    <w:p>
      <w:pPr>
        <w:numPr>
          <w:ilvl w:val="0"/>
          <w:numId w:val="1"/>
        </w:numPr>
      </w:pPr>
      <w:r>
        <w:rPr>
          <w:color w:val="000000"/>
        </w:rPr>
        <w:t xml:space="preserve">-Utrecht: +34.092 (+207,8%)</w:t>
      </w:r>
    </w:p>
    <w:p>
      <w:pPr/>
      <w:r>
        <w:rPr>
          <w:color w:val="000000"/>
        </w:rPr>
        <w:t xml:space="preserve">Volgens telecomexpert Fleur de Ligt van </w:t>
      </w:r>
    </w:p>
    <w:p>
      <w:pPr/>
      <w:hyperlink r:id="rId8" w:history="1">
        <w:r>
          <w:rPr/>
          <w:t xml:space="preserve">Overstappen.nl</w:t>
        </w:r>
      </w:hyperlink>
    </w:p>
    <w:p>
      <w:pPr/>
      <w:r>
        <w:rPr>
          <w:color w:val="000000"/>
        </w:rPr>
        <w:t xml:space="preserve"> heeft de snelle uitrol van glasvezel de internetmarkt fundamenteel veranderd: </w:t>
      </w:r>
    </w:p>
    <w:p>
      <w:pPr/>
      <w:r>
        <w:rPr>
          <w:color w:val="000000"/>
          <w:i w:val="1"/>
          <w:iCs w:val="1"/>
        </w:rPr>
        <w:t xml:space="preserve">“De verhoudingen op de internetmarkt zijn de afgelopen jaren compleet veranderd. Begin 2022 was glasvezel nog de kleinste speler, en hadden verreweg de meeste mensen een aansluiting op het kopernetwerk (DSL) of een coaxkabel. Inmiddels zijn de rollen omgedraaid. </w:t>
      </w:r>
    </w:p>
    <w:p>
      <w:pPr/>
      <w:r>
        <w:rPr>
          <w:color w:val="000000"/>
        </w:rPr>
        <w:t xml:space="preserve">Begin 2025 waren er voor het eerst evenveel kabel- als glasvezelabonnementen. Inmiddels loopt de glasvezelmarkt steeds verder uit.</w:t>
      </w:r>
    </w:p>
    <w:p>
      <w:pPr/>
      <w:r>
        <w:rPr>
          <w:color w:val="000000"/>
          <w:i w:val="1"/>
          <w:iCs w:val="1"/>
        </w:rPr>
        <w:t xml:space="preserve">”</w:t>
      </w:r>
    </w:p>
    <w:p>
      <w:pPr>
        <w:pStyle w:val="Heading2"/>
      </w:pPr>
      <w:r>
        <w:rPr>
          <w:color w:val="000000"/>
        </w:rPr>
        <w:t xml:space="preserve">Grote verschillen tussen gemeenten</w:t>
      </w:r>
    </w:p>
    <w:p>
      <w:pPr/>
      <w:r>
        <w:rPr>
          <w:color w:val="000000"/>
        </w:rPr>
        <w:t xml:space="preserve">Wel zijn er grote verschillen tussen gemeenten in het aantal glasvezelaansluitingen. In een aantal gemeenten liggen inmiddels gemiddeld meer glasvezelaansluitingen dan dat er adressen zijn, vaak doordat verschillende netwerkbeheerders onafhankelijk van elkaar kabels aanleggen. De absolute koplopers zijn Laren (gemiddeld 1,77 aansluitingen per adres) en Roerdalen (1,73 aansluitingen per adres).</w:t>
      </w:r>
    </w:p>
    <w:p>
      <w:pPr/>
      <w:r>
        <w:rPr>
          <w:color w:val="000000"/>
        </w:rPr>
        <w:t xml:space="preserve">Daartegenover staat een groep gemeenten waar de uitrol nagenoeg stilstaat. Gulpen-Wittem is met slechts 0,02 glasvezelaansluiting per huishouden de grootste achterblijver van Nederland. Deze gemeente telt in totaal maar 199 aansluitingen. Ook in Heeze-Leende (0,04) en Noord-Beveland (0,07) blijft de infrastructuur sterk achter. Deze gemeenten tellen ook in absolute zin de minste aansluitingen.</w:t>
      </w:r>
    </w:p>
    <w:p>
      <w:pPr>
        <w:pStyle w:val="Heading2"/>
      </w:pPr>
      <w:r>
        <w:rPr>
          <w:color w:val="000000"/>
        </w:rPr>
        <w:t xml:space="preserve">Kloof tussen glasvezeldekking en actieve abonnementen</w:t>
      </w:r>
    </w:p>
    <w:p>
      <w:pPr/>
      <w:r>
        <w:rPr>
          <w:color w:val="000000"/>
        </w:rPr>
        <w:t xml:space="preserve">Hoewel glasvezel inmiddels op veel plekken beschikbaar is, blijft het gebruik ervan achter bij het aantal aansluitingen. Eind 2025 waren er 8,93 miljoen fysieke aansluitingen, maar waren er slechts 3,42 miljoen actieve glasvezelabonnementen. Dat betekent dat nog geen 40% van de Nederlandse huishoudens met toegang tot glasvezel daadwerkelijk een glasvezelabonnement heeft afgesloten. Een groot deel van de huishoudens beschikt dus al over de infrastructuur voor glasvezelinternet, maar maakt nog altijd gebruik van een kabel- of DSL-verbinding.</w:t>
      </w:r>
    </w:p>
    <w:p>
      <w:pPr/>
      <w:r>
        <w:rPr>
          <w:color w:val="000000"/>
        </w:rPr>
        <w:t xml:space="preserve">Fleur de Ligt licht toe: “</w:t>
      </w:r>
    </w:p>
    <w:p>
      <w:pPr/>
      <w:r>
        <w:rPr>
          <w:color w:val="000000"/>
          <w:i w:val="1"/>
          <w:iCs w:val="1"/>
        </w:rPr>
        <w:t xml:space="preserve">Hoewel glasvezelaansluitingen inmiddels vrijwel overal beschikbaar zijn, heeft een meerderheid van de huishoudens de overstap nog niet gemaakt. Daarmee lijkt de volgende fase van de glasvezelmarkt niet langer te draaien om de aanleg van het netwerk, maar om consumenten overtuigen daadwerkelijk gebruik te maken van de beschikbare glasvezelaansluiting.”</w:t>
      </w:r>
    </w:p>
    <w:p/>
    <w:p>
      <w:pPr>
        <w:jc w:val="left"/>
      </w:pPr>
      <w:r>
        <w:pict>
          <v:shape id="_x0000_s1029"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About: Overstappen.nl</w:t>
      </w:r>
    </w:p>
    <w:p>
      <w:pPr/>
      <w:r>
        <w:rPr/>
        <w:t xml:space="preserve">Overstappen.nl is een online vergelijkingssite die consumenten helpt bij het vinden van de beste deals op het gebied van o.a. energie, verzekeringen en telecom. Wij streven ernaar om consumenten inzicht te geven in hun uitgaven, zodat zij weloverwogen keuzes kunnen maken en geld kunnen besparen. We hebben gebruiksvriendelijke vergelijkingstools ontwikkeld die consumenten de mogelijkheid bieden om snel en gemakkelijk aanbieders te vergelijken en over te stappen naar betere opties.&lt;br /&gt;
&lt;br /&gt;
Sinds onze oprichting in 2012 hebben we al meer dan een miljoen consumenten geholpen aanzienlijke besparingen te realiseren via onze efficiënte en effectieve vergelijkingsdiensten.</w:t>
      </w:r>
    </w:p>
    <w:p/>
    <w:p>
      <w:pPr/>
      <w:r>
        <w:rPr>
          <w:b w:val="1"/>
          <w:bCs w:val="1"/>
        </w:rPr>
        <w:t xml:space="preserve">Newsroom</w:t>
      </w:r>
    </w:p>
    <w:p>
      <w:pPr/>
      <w:r>
        <w:rPr/>
        <w:t xml:space="preserve">View the full press release including more media in our Newsroom.</w:t>
      </w:r>
    </w:p>
    <w:p>
      <w:hyperlink r:id="rId9" w:history="1">
        <w:r>
          <w:rPr>
            <w:color w:val="0000FF"/>
            <w:u w:val="single"/>
          </w:rPr>
          <w:t xml:space="preserve">View the full press release</w:t>
        </w:r>
      </w:hyperlink>
    </w:p>
    <w:p>
      <w:hyperlink r:id="rId10" w:history="1">
        <w:r>
          <w:rPr>
            <w:color w:val="0000FF"/>
            <w:u w:val="single"/>
          </w:rPr>
          <w:t xml:space="preserve">View all previous press releases</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EB3A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Overstappen.nl" TargetMode="External"/><Relationship Id="rId9" Type="http://schemas.openxmlformats.org/officeDocument/2006/relationships/hyperlink" Target="https://overstappennl.presscloud.ai/press/aantal-glasvezelaansluitingen-in-nederland-bijna-verdubbeld-sinds-2022" TargetMode="External"/><Relationship Id="rId10" Type="http://schemas.openxmlformats.org/officeDocument/2006/relationships/hyperlink" Target="https://overstappennl.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2026-07-26T12:02:09+02:00</dcterms:created>
  <dcterms:modified xsi:type="dcterms:W3CDTF">2026-07-26T12:02:09+02:00</dcterms:modified>
</cp:coreProperties>
</file>

<file path=docProps/custom.xml><?xml version="1.0" encoding="utf-8"?>
<Properties xmlns="http://schemas.openxmlformats.org/officeDocument/2006/custom-properties" xmlns:vt="http://schemas.openxmlformats.org/officeDocument/2006/docPropsVTypes"/>
</file>